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7B" w:rsidRPr="0091067B" w:rsidRDefault="0091067B">
      <w:pPr>
        <w:rPr>
          <w:b/>
        </w:rPr>
      </w:pPr>
      <w:r>
        <w:rPr>
          <w:b/>
        </w:rPr>
        <w:t xml:space="preserve">Accessing </w:t>
      </w:r>
      <w:proofErr w:type="spellStart"/>
      <w:r>
        <w:rPr>
          <w:b/>
        </w:rPr>
        <w:t>ADDRe</w:t>
      </w:r>
      <w:r w:rsidRPr="0091067B">
        <w:rPr>
          <w:b/>
        </w:rPr>
        <w:t>s</w:t>
      </w:r>
      <w:r>
        <w:rPr>
          <w:b/>
        </w:rPr>
        <w:t>p</w:t>
      </w:r>
      <w:r w:rsidRPr="0091067B">
        <w:rPr>
          <w:b/>
        </w:rPr>
        <w:t>onse</w:t>
      </w:r>
      <w:proofErr w:type="spellEnd"/>
      <w:r w:rsidRPr="0091067B">
        <w:rPr>
          <w:b/>
        </w:rPr>
        <w:t xml:space="preserve"> data</w:t>
      </w:r>
      <w:r>
        <w:rPr>
          <w:b/>
        </w:rPr>
        <w:t xml:space="preserve"> on nonrepsondents</w:t>
      </w:r>
      <w:bookmarkStart w:id="0" w:name="_GoBack"/>
      <w:bookmarkEnd w:id="0"/>
    </w:p>
    <w:p w:rsidR="0091067B" w:rsidRDefault="0091067B" w:rsidP="0091067B">
      <w:pPr>
        <w:spacing w:after="0" w:line="276" w:lineRule="auto"/>
        <w:rPr>
          <w:rFonts w:cs="Times New Roman"/>
        </w:rPr>
      </w:pPr>
      <w:proofErr w:type="gramStart"/>
      <w:r w:rsidRPr="0091067B">
        <w:rPr>
          <w:rFonts w:cs="Times New Roman"/>
        </w:rPr>
        <w:t>Researchers  interested</w:t>
      </w:r>
      <w:proofErr w:type="gramEnd"/>
      <w:r w:rsidRPr="0091067B">
        <w:rPr>
          <w:rFonts w:cs="Times New Roman"/>
        </w:rPr>
        <w:t xml:space="preserve"> in accessing the small-area administrative data used in </w:t>
      </w:r>
      <w:proofErr w:type="spellStart"/>
      <w:r w:rsidRPr="0091067B">
        <w:rPr>
          <w:rFonts w:cs="Times New Roman"/>
        </w:rPr>
        <w:t>ADDResponse</w:t>
      </w:r>
      <w:proofErr w:type="spellEnd"/>
      <w:r w:rsidRPr="0091067B">
        <w:rPr>
          <w:rFonts w:cs="Times New Roman"/>
        </w:rPr>
        <w:t xml:space="preserve"> for </w:t>
      </w:r>
      <w:r w:rsidRPr="0091067B">
        <w:rPr>
          <w:rFonts w:cs="Times New Roman"/>
          <w:b/>
        </w:rPr>
        <w:t xml:space="preserve">respondents </w:t>
      </w:r>
      <w:r w:rsidRPr="0091067B">
        <w:rPr>
          <w:rFonts w:cs="Times New Roman"/>
          <w:b/>
          <w:u w:val="single"/>
        </w:rPr>
        <w:t>and</w:t>
      </w:r>
      <w:r w:rsidRPr="0091067B">
        <w:rPr>
          <w:rFonts w:cs="Times New Roman"/>
          <w:b/>
        </w:rPr>
        <w:t xml:space="preserve"> non-respondents</w:t>
      </w:r>
      <w:r w:rsidRPr="0091067B">
        <w:rPr>
          <w:rFonts w:cs="Times New Roman"/>
        </w:rPr>
        <w:t xml:space="preserve">  should contact Gideon Skinner at </w:t>
      </w:r>
      <w:proofErr w:type="spellStart"/>
      <w:r w:rsidRPr="0091067B">
        <w:rPr>
          <w:rFonts w:cs="Times New Roman"/>
        </w:rPr>
        <w:t>Ipsos</w:t>
      </w:r>
      <w:proofErr w:type="spellEnd"/>
      <w:r w:rsidRPr="0091067B">
        <w:rPr>
          <w:rFonts w:cs="Times New Roman"/>
        </w:rPr>
        <w:t xml:space="preserve"> MORI (</w:t>
      </w:r>
      <w:hyperlink r:id="rId4" w:history="1">
        <w:r w:rsidRPr="0091067B">
          <w:rPr>
            <w:rFonts w:cs="Times New Roman"/>
            <w:color w:val="0563C1"/>
            <w:u w:val="single"/>
          </w:rPr>
          <w:t>gideon.skinner@ipsos.com</w:t>
        </w:r>
      </w:hyperlink>
      <w:r w:rsidRPr="0091067B">
        <w:rPr>
          <w:rFonts w:cs="Times New Roman"/>
        </w:rPr>
        <w:t>) </w:t>
      </w:r>
    </w:p>
    <w:p w:rsidR="0091067B" w:rsidRDefault="0091067B" w:rsidP="0091067B">
      <w:pPr>
        <w:spacing w:after="0" w:line="276" w:lineRule="auto"/>
        <w:rPr>
          <w:rFonts w:cs="Times New Roman"/>
        </w:rPr>
      </w:pPr>
    </w:p>
    <w:p w:rsidR="0091067B" w:rsidRPr="0091067B" w:rsidRDefault="0091067B" w:rsidP="0091067B">
      <w:pPr>
        <w:spacing w:after="0" w:line="276" w:lineRule="auto"/>
        <w:rPr>
          <w:rFonts w:cs="Times New Roman"/>
        </w:rPr>
      </w:pPr>
      <w:r>
        <w:rPr>
          <w:rFonts w:cs="Times New Roman"/>
        </w:rPr>
        <w:t>Please provide your</w:t>
      </w:r>
      <w:r w:rsidRPr="0091067B">
        <w:rPr>
          <w:rFonts w:cs="Times New Roman"/>
        </w:rPr>
        <w:t xml:space="preserve"> name, job title and organisation, and a short outline of the research project for which the data is requested including details of how any results will be used (up to 1,000 words).  Requests should also specify which ESS datasets/variables the applicant wishes to combine with the available auxiliary data.   All requests will be considered on a case by case basis but should be for the purpose of academic research into survey nonresponse.   Researchers will also need to be able to comply with </w:t>
      </w:r>
      <w:proofErr w:type="spellStart"/>
      <w:r w:rsidRPr="0091067B">
        <w:rPr>
          <w:rFonts w:cs="Times New Roman"/>
        </w:rPr>
        <w:t>Ipsos</w:t>
      </w:r>
      <w:proofErr w:type="spellEnd"/>
      <w:r w:rsidRPr="0091067B">
        <w:rPr>
          <w:rFonts w:cs="Times New Roman"/>
        </w:rPr>
        <w:t xml:space="preserve"> MORI’s requirements for secure data transfer, storage and access. </w:t>
      </w:r>
    </w:p>
    <w:p w:rsidR="0091067B" w:rsidRPr="0091067B" w:rsidRDefault="0091067B" w:rsidP="0091067B">
      <w:pPr>
        <w:spacing w:after="0" w:line="276" w:lineRule="auto"/>
        <w:rPr>
          <w:rFonts w:cs="Times New Roman"/>
          <w:b/>
          <w:bCs/>
        </w:rPr>
      </w:pPr>
    </w:p>
    <w:p w:rsidR="0091067B" w:rsidRPr="0091067B" w:rsidRDefault="0091067B" w:rsidP="0091067B">
      <w:pPr>
        <w:spacing w:after="0" w:line="276" w:lineRule="auto"/>
        <w:rPr>
          <w:lang w:eastAsia="en-GB"/>
        </w:rPr>
      </w:pPr>
      <w:r w:rsidRPr="0091067B">
        <w:t xml:space="preserve">If the request is granted, researchers will be asked to sign a data processor agreement with </w:t>
      </w:r>
      <w:proofErr w:type="spellStart"/>
      <w:r w:rsidRPr="0091067B">
        <w:t>Ipsos</w:t>
      </w:r>
      <w:proofErr w:type="spellEnd"/>
      <w:r w:rsidRPr="0091067B">
        <w:t xml:space="preserve"> MORI (the data controller), specifying what data will be made available and for how long, conditions under which the data must be used and stored and requirements for destroying the data at the end of the project. An example data processor agreement is available on request from </w:t>
      </w:r>
      <w:proofErr w:type="spellStart"/>
      <w:r w:rsidRPr="0091067B">
        <w:t>Ipsos</w:t>
      </w:r>
      <w:proofErr w:type="spellEnd"/>
      <w:r w:rsidRPr="0091067B">
        <w:t xml:space="preserve"> MORI. </w:t>
      </w:r>
    </w:p>
    <w:p w:rsidR="0091067B" w:rsidRPr="0091067B" w:rsidRDefault="0091067B" w:rsidP="0091067B">
      <w:pPr>
        <w:spacing w:after="0" w:line="276" w:lineRule="auto"/>
      </w:pPr>
    </w:p>
    <w:p w:rsidR="0091067B" w:rsidRPr="0091067B" w:rsidRDefault="0091067B" w:rsidP="0091067B">
      <w:pPr>
        <w:spacing w:after="0" w:line="276" w:lineRule="auto"/>
      </w:pPr>
    </w:p>
    <w:p w:rsidR="0091067B" w:rsidRPr="0091067B" w:rsidRDefault="0091067B" w:rsidP="0091067B">
      <w:pPr>
        <w:spacing w:after="0" w:line="276" w:lineRule="auto"/>
      </w:pPr>
    </w:p>
    <w:p w:rsidR="0091067B" w:rsidRPr="0091067B" w:rsidRDefault="0091067B" w:rsidP="0091067B">
      <w:pPr>
        <w:spacing w:after="0" w:line="276" w:lineRule="auto"/>
      </w:pPr>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7B"/>
    <w:rsid w:val="00885E5B"/>
    <w:rsid w:val="0091067B"/>
    <w:rsid w:val="00B6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9A4B0-A702-42AC-B2FE-3068BA21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ISS Heading 1"/>
    <w:basedOn w:val="Normal"/>
    <w:next w:val="Normal"/>
    <w:link w:val="Heading1Char"/>
    <w:uiPriority w:val="9"/>
    <w:qFormat/>
    <w:rsid w:val="00885E5B"/>
    <w:pPr>
      <w:keepNext/>
      <w:keepLines/>
      <w:pBdr>
        <w:bottom w:val="single" w:sz="4" w:space="1" w:color="5B9BD5" w:themeColor="accent1"/>
      </w:pBdr>
      <w:spacing w:before="400" w:after="40" w:line="240" w:lineRule="auto"/>
      <w:outlineLvl w:val="0"/>
    </w:pPr>
    <w:rPr>
      <w:rFonts w:ascii="Arial" w:eastAsiaTheme="majorEastAsia" w:hAnsi="Arial" w:cstheme="majorBidi"/>
      <w:color w:val="2E74B5"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ISS Heading 1 Char"/>
    <w:basedOn w:val="DefaultParagraphFont"/>
    <w:link w:val="Heading1"/>
    <w:uiPriority w:val="9"/>
    <w:rsid w:val="00885E5B"/>
    <w:rPr>
      <w:rFonts w:ascii="Arial" w:eastAsiaTheme="majorEastAsia" w:hAnsi="Arial" w:cstheme="majorBidi"/>
      <w:color w:val="2E74B5"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deon.skinner@ips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 Sarah</dc:creator>
  <cp:keywords/>
  <dc:description/>
  <cp:lastModifiedBy>Butt, Sarah</cp:lastModifiedBy>
  <cp:revision>1</cp:revision>
  <dcterms:created xsi:type="dcterms:W3CDTF">2016-10-21T12:33:00Z</dcterms:created>
  <dcterms:modified xsi:type="dcterms:W3CDTF">2016-10-21T12:34:00Z</dcterms:modified>
</cp:coreProperties>
</file>