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12" w:rsidRDefault="00C10601">
      <w:r>
        <w:t xml:space="preserve">SHS Community Engagement Strategy Committee, </w:t>
      </w:r>
      <w:r w:rsidR="00F86734">
        <w:t xml:space="preserve">Chair </w:t>
      </w:r>
      <w:r w:rsidR="00CD3BF6">
        <w:t>Alan Simpson, 30</w:t>
      </w:r>
      <w:r>
        <w:t xml:space="preserve"> May 2014</w:t>
      </w:r>
    </w:p>
    <w:p w:rsidR="00C10601" w:rsidRPr="00C10601" w:rsidRDefault="00553D84">
      <w:pPr>
        <w:rPr>
          <w:b/>
        </w:rPr>
      </w:pPr>
      <w:r>
        <w:rPr>
          <w:b/>
        </w:rPr>
        <w:t>Proposal to s</w:t>
      </w:r>
      <w:r w:rsidR="00C10601">
        <w:rPr>
          <w:b/>
        </w:rPr>
        <w:t xml:space="preserve">upport </w:t>
      </w:r>
      <w:r>
        <w:rPr>
          <w:b/>
        </w:rPr>
        <w:t>Innovative Approa</w:t>
      </w:r>
      <w:r w:rsidR="00C10601">
        <w:rPr>
          <w:b/>
        </w:rPr>
        <w:t>ches to Service User Involvement in Healthcare Education and Research</w:t>
      </w:r>
      <w:r>
        <w:rPr>
          <w:b/>
        </w:rPr>
        <w:t xml:space="preserve"> </w:t>
      </w:r>
    </w:p>
    <w:p w:rsidR="00C10601" w:rsidRPr="00C10601" w:rsidRDefault="00C10601" w:rsidP="00C10601">
      <w:pPr>
        <w:pStyle w:val="ListParagraph"/>
        <w:numPr>
          <w:ilvl w:val="0"/>
          <w:numId w:val="1"/>
        </w:numPr>
        <w:rPr>
          <w:b/>
        </w:rPr>
      </w:pPr>
      <w:r w:rsidRPr="00C10601">
        <w:rPr>
          <w:b/>
        </w:rPr>
        <w:t>Background</w:t>
      </w:r>
    </w:p>
    <w:p w:rsidR="00941E4A" w:rsidRDefault="00C10601" w:rsidP="00C10601">
      <w:r>
        <w:t xml:space="preserve">The School of Health Sciences Community Engagement (User Involvement) Strategy Committee agreed to explore </w:t>
      </w:r>
      <w:r w:rsidR="00941E4A">
        <w:t xml:space="preserve">new </w:t>
      </w:r>
      <w:r>
        <w:t xml:space="preserve">ways of encouraging, supporting and rewarding staff to develop innovative ways of involving service users* in educational and research activities. </w:t>
      </w:r>
      <w:r w:rsidR="00941E4A">
        <w:t xml:space="preserve">Information about the principles, practicalities and potential rewards of involving service users in education and research can be found on the community engagement blog: </w:t>
      </w:r>
      <w:hyperlink r:id="rId8" w:history="1">
        <w:r w:rsidR="00941E4A" w:rsidRPr="00FA3B38">
          <w:rPr>
            <w:rStyle w:val="Hyperlink"/>
          </w:rPr>
          <w:t>https://blogs.city.ac.uk/communityengagement/</w:t>
        </w:r>
      </w:hyperlink>
    </w:p>
    <w:p w:rsidR="00C10601" w:rsidRDefault="00941E4A" w:rsidP="00C10601">
      <w:r>
        <w:t>T</w:t>
      </w:r>
      <w:r w:rsidR="00C10601">
        <w:t xml:space="preserve">he University’s </w:t>
      </w:r>
      <w:r w:rsidR="00C10601" w:rsidRPr="00C10601">
        <w:t>Department for Learning Enhancement and Development</w:t>
      </w:r>
      <w:r w:rsidR="00C10601">
        <w:t xml:space="preserve"> (LeAD) has </w:t>
      </w:r>
      <w:r>
        <w:t xml:space="preserve">kindly </w:t>
      </w:r>
      <w:r w:rsidR="00C10601">
        <w:t>agreed to sponsor a new initiative within the School of Health Sciences with th</w:t>
      </w:r>
      <w:r>
        <w:t>ese</w:t>
      </w:r>
      <w:r w:rsidR="00C10601">
        <w:t xml:space="preserve"> aim</w:t>
      </w:r>
      <w:r>
        <w:t>s</w:t>
      </w:r>
      <w:r w:rsidR="00C10601">
        <w:t xml:space="preserve"> in mind.</w:t>
      </w:r>
    </w:p>
    <w:p w:rsidR="00941E4A" w:rsidRDefault="00941E4A" w:rsidP="00C10601">
      <w:pPr>
        <w:pStyle w:val="ListParagraph"/>
        <w:numPr>
          <w:ilvl w:val="0"/>
          <w:numId w:val="1"/>
        </w:numPr>
        <w:rPr>
          <w:b/>
        </w:rPr>
      </w:pPr>
      <w:r w:rsidRPr="00941E4A">
        <w:rPr>
          <w:b/>
        </w:rPr>
        <w:t>Service User Involvement Projects Competition</w:t>
      </w:r>
    </w:p>
    <w:p w:rsidR="00941E4A" w:rsidRDefault="00941E4A" w:rsidP="00941E4A">
      <w:r>
        <w:t xml:space="preserve">SHS </w:t>
      </w:r>
      <w:r w:rsidR="00FF2EFF">
        <w:t xml:space="preserve">staff </w:t>
      </w:r>
      <w:r>
        <w:t xml:space="preserve">are invited to apply </w:t>
      </w:r>
      <w:r w:rsidR="00FF2EFF">
        <w:t xml:space="preserve">for one of </w:t>
      </w:r>
      <w:r w:rsidR="001B5E6B" w:rsidRPr="001B5E6B">
        <w:rPr>
          <w:b/>
        </w:rPr>
        <w:t>FIVE</w:t>
      </w:r>
      <w:r w:rsidR="00FF2EFF">
        <w:t xml:space="preserve"> awards of £2,000</w:t>
      </w:r>
      <w:r w:rsidR="00187051">
        <w:t xml:space="preserve"> </w:t>
      </w:r>
      <w:r w:rsidR="001B5E6B">
        <w:t xml:space="preserve">each </w:t>
      </w:r>
      <w:r w:rsidR="00187051">
        <w:t xml:space="preserve">that will be used to support service user involvement in a </w:t>
      </w:r>
      <w:r w:rsidR="00E80A25">
        <w:t>new</w:t>
      </w:r>
      <w:r w:rsidR="00187051">
        <w:t xml:space="preserve"> educational or research project. </w:t>
      </w:r>
      <w:r w:rsidR="00553D84">
        <w:t>Research projects must have an educational component.</w:t>
      </w:r>
    </w:p>
    <w:p w:rsidR="008D3EDC" w:rsidRDefault="008D3EDC" w:rsidP="00941E4A">
      <w:r>
        <w:t xml:space="preserve">Successful applicants will be announced before the end of July 2014. Ideally, projects will be delivered in the autumn term 2014. Winners will be </w:t>
      </w:r>
      <w:r w:rsidR="006146A2">
        <w:t>expected</w:t>
      </w:r>
      <w:r>
        <w:t xml:space="preserve"> to give a presentation on their work supported by the funds at one or more of the following events:</w:t>
      </w:r>
    </w:p>
    <w:p w:rsidR="008D3EDC" w:rsidRPr="008D3EDC" w:rsidRDefault="008D3EDC" w:rsidP="008D3EDC">
      <w:pPr>
        <w:pStyle w:val="ListParagraph"/>
        <w:numPr>
          <w:ilvl w:val="0"/>
          <w:numId w:val="2"/>
        </w:numPr>
      </w:pPr>
      <w:r w:rsidRPr="008D3EDC">
        <w:t>SHS Community Engagement lunchtime seminar</w:t>
      </w:r>
      <w:r>
        <w:t xml:space="preserve"> 2014-15</w:t>
      </w:r>
    </w:p>
    <w:p w:rsidR="008D3EDC" w:rsidRPr="008D3EDC" w:rsidRDefault="008D3EDC" w:rsidP="008D3EDC">
      <w:pPr>
        <w:pStyle w:val="ListParagraph"/>
        <w:numPr>
          <w:ilvl w:val="0"/>
          <w:numId w:val="2"/>
        </w:numPr>
      </w:pPr>
      <w:r w:rsidRPr="008D3EDC">
        <w:t xml:space="preserve">SHS </w:t>
      </w:r>
      <w:r w:rsidR="006146A2">
        <w:rPr>
          <w:rFonts w:cs="Arial"/>
          <w:bCs/>
        </w:rPr>
        <w:t>Health h</w:t>
      </w:r>
      <w:r w:rsidRPr="008D3EDC">
        <w:rPr>
          <w:rFonts w:cs="Arial"/>
          <w:bCs/>
        </w:rPr>
        <w:t>as Got Talent 2015</w:t>
      </w:r>
    </w:p>
    <w:p w:rsidR="00E80A25" w:rsidRDefault="00226C68" w:rsidP="00E80A25">
      <w:pPr>
        <w:pStyle w:val="ListParagraph"/>
        <w:numPr>
          <w:ilvl w:val="0"/>
          <w:numId w:val="2"/>
        </w:numPr>
      </w:pPr>
      <w:r>
        <w:t>Learning at City Conference</w:t>
      </w:r>
      <w:r w:rsidR="008D3EDC">
        <w:t xml:space="preserve"> 2015</w:t>
      </w:r>
    </w:p>
    <w:p w:rsidR="00E80A25" w:rsidRDefault="00E80A25" w:rsidP="00E80A25">
      <w:r>
        <w:t xml:space="preserve">Funds can be used to reward service users, carers, members of local communities for participating in educational/research activities; catering; publicity materials; educational materials; </w:t>
      </w:r>
      <w:r w:rsidR="00226C68">
        <w:t xml:space="preserve">equipment; </w:t>
      </w:r>
      <w:r>
        <w:t>additional staff time etc.</w:t>
      </w:r>
    </w:p>
    <w:p w:rsidR="00941E4A" w:rsidRDefault="00E80A25" w:rsidP="00E80A25">
      <w:pPr>
        <w:pStyle w:val="ListParagraph"/>
        <w:numPr>
          <w:ilvl w:val="0"/>
          <w:numId w:val="1"/>
        </w:numPr>
        <w:rPr>
          <w:b/>
        </w:rPr>
      </w:pPr>
      <w:r w:rsidRPr="00E80A25">
        <w:rPr>
          <w:b/>
        </w:rPr>
        <w:t>Application Process</w:t>
      </w:r>
      <w:r>
        <w:rPr>
          <w:b/>
        </w:rPr>
        <w:t xml:space="preserve"> and Timeline</w:t>
      </w:r>
    </w:p>
    <w:p w:rsidR="00E80A25" w:rsidRPr="00E80A25" w:rsidRDefault="00E80A25" w:rsidP="00E80A25">
      <w:pPr>
        <w:pStyle w:val="ListParagraph"/>
        <w:rPr>
          <w:b/>
        </w:rPr>
      </w:pPr>
    </w:p>
    <w:p w:rsidR="00E80A25" w:rsidRDefault="00E80A25" w:rsidP="00E80A25">
      <w:pPr>
        <w:pStyle w:val="ListParagraph"/>
        <w:numPr>
          <w:ilvl w:val="0"/>
          <w:numId w:val="3"/>
        </w:numPr>
      </w:pPr>
      <w:r>
        <w:t>Complete and submit the application form (below) briefly outlining the proposed project</w:t>
      </w:r>
      <w:r w:rsidR="00896B2B">
        <w:t xml:space="preserve"> with timeline</w:t>
      </w:r>
      <w:r>
        <w:t>, how the money will be utilised and the anticipated benefits of the project for education, research and for those participating.</w:t>
      </w:r>
    </w:p>
    <w:p w:rsidR="00E80A25" w:rsidRDefault="00E80A25" w:rsidP="00E80A25">
      <w:pPr>
        <w:pStyle w:val="ListParagraph"/>
        <w:numPr>
          <w:ilvl w:val="0"/>
          <w:numId w:val="3"/>
        </w:numPr>
      </w:pPr>
      <w:r>
        <w:t>Obtain the support and s</w:t>
      </w:r>
      <w:r w:rsidR="00871301">
        <w:t>ignature of your Division Lead OR</w:t>
      </w:r>
      <w:r>
        <w:t xml:space="preserve"> Research Centre Lead.</w:t>
      </w:r>
    </w:p>
    <w:p w:rsidR="00896B2B" w:rsidRDefault="00896B2B" w:rsidP="000E5DF8">
      <w:r>
        <w:t>We anticipate a timeline as follows:</w:t>
      </w:r>
    </w:p>
    <w:p w:rsidR="00896B2B" w:rsidRDefault="00896B2B" w:rsidP="00896B2B">
      <w:pPr>
        <w:pStyle w:val="ListParagraph"/>
        <w:numPr>
          <w:ilvl w:val="0"/>
          <w:numId w:val="4"/>
        </w:numPr>
      </w:pPr>
      <w:r>
        <w:t xml:space="preserve">Call for applications: </w:t>
      </w:r>
      <w:r w:rsidR="00B071D2">
        <w:t>3</w:t>
      </w:r>
      <w:r w:rsidR="00B071D2" w:rsidRPr="00B071D2">
        <w:rPr>
          <w:vertAlign w:val="superscript"/>
        </w:rPr>
        <w:t>rd</w:t>
      </w:r>
      <w:r w:rsidR="00B071D2">
        <w:t xml:space="preserve"> </w:t>
      </w:r>
      <w:bookmarkStart w:id="0" w:name="_GoBack"/>
      <w:bookmarkEnd w:id="0"/>
      <w:r w:rsidR="005965F7">
        <w:t>June</w:t>
      </w:r>
    </w:p>
    <w:p w:rsidR="00896B2B" w:rsidRDefault="00896B2B" w:rsidP="00896B2B">
      <w:pPr>
        <w:pStyle w:val="ListParagraph"/>
        <w:numPr>
          <w:ilvl w:val="0"/>
          <w:numId w:val="4"/>
        </w:numPr>
      </w:pPr>
      <w:r>
        <w:t xml:space="preserve">Application closing date: </w:t>
      </w:r>
      <w:r w:rsidR="005965F7">
        <w:t xml:space="preserve">5pm </w:t>
      </w:r>
      <w:r w:rsidR="00D54FFD">
        <w:t>26</w:t>
      </w:r>
      <w:r w:rsidRPr="00896B2B">
        <w:rPr>
          <w:vertAlign w:val="superscript"/>
        </w:rPr>
        <w:t>th</w:t>
      </w:r>
      <w:r>
        <w:t xml:space="preserve"> June</w:t>
      </w:r>
    </w:p>
    <w:p w:rsidR="00896B2B" w:rsidRDefault="00896B2B" w:rsidP="00896B2B">
      <w:pPr>
        <w:pStyle w:val="ListParagraph"/>
        <w:numPr>
          <w:ilvl w:val="0"/>
          <w:numId w:val="4"/>
        </w:numPr>
      </w:pPr>
      <w:r>
        <w:t xml:space="preserve">Notification of award: </w:t>
      </w:r>
      <w:r w:rsidR="00D54FFD">
        <w:t>10</w:t>
      </w:r>
      <w:r w:rsidRPr="00896B2B">
        <w:rPr>
          <w:vertAlign w:val="superscript"/>
        </w:rPr>
        <w:t>th</w:t>
      </w:r>
      <w:r>
        <w:t xml:space="preserve"> July</w:t>
      </w:r>
    </w:p>
    <w:p w:rsidR="00896B2B" w:rsidRDefault="00896B2B" w:rsidP="00896B2B">
      <w:pPr>
        <w:pStyle w:val="ListParagraph"/>
        <w:numPr>
          <w:ilvl w:val="0"/>
          <w:numId w:val="4"/>
        </w:numPr>
      </w:pPr>
      <w:r>
        <w:t>Commencement of award: 2</w:t>
      </w:r>
      <w:r w:rsidR="00D54FFD">
        <w:t>4</w:t>
      </w:r>
      <w:r w:rsidRPr="00896B2B">
        <w:rPr>
          <w:vertAlign w:val="superscript"/>
        </w:rPr>
        <w:t>th</w:t>
      </w:r>
      <w:r>
        <w:t xml:space="preserve"> July</w:t>
      </w:r>
    </w:p>
    <w:p w:rsidR="00896B2B" w:rsidRDefault="00896B2B" w:rsidP="00941E4A">
      <w:pPr>
        <w:ind w:firstLine="720"/>
      </w:pPr>
    </w:p>
    <w:p w:rsidR="00941E4A" w:rsidRPr="00896B2B" w:rsidRDefault="00896B2B" w:rsidP="00896B2B">
      <w:pPr>
        <w:pStyle w:val="ListParagraph"/>
        <w:numPr>
          <w:ilvl w:val="0"/>
          <w:numId w:val="1"/>
        </w:numPr>
        <w:rPr>
          <w:b/>
        </w:rPr>
      </w:pPr>
      <w:r w:rsidRPr="00896B2B">
        <w:rPr>
          <w:b/>
        </w:rPr>
        <w:lastRenderedPageBreak/>
        <w:t>Selection Criteria</w:t>
      </w:r>
    </w:p>
    <w:p w:rsidR="00941E4A" w:rsidRDefault="00896B2B" w:rsidP="00896B2B">
      <w:r>
        <w:t>Members of the SHS Community Engagement Strategy Committee will apply the following selection criteria:</w:t>
      </w:r>
    </w:p>
    <w:p w:rsidR="00896B2B" w:rsidRDefault="00553D84" w:rsidP="00896B2B">
      <w:pPr>
        <w:pStyle w:val="ListParagraph"/>
        <w:numPr>
          <w:ilvl w:val="0"/>
          <w:numId w:val="5"/>
        </w:numPr>
      </w:pPr>
      <w:r>
        <w:t>I</w:t>
      </w:r>
      <w:r w:rsidR="00896B2B">
        <w:t>nnovative proposal</w:t>
      </w:r>
    </w:p>
    <w:p w:rsidR="00896B2B" w:rsidRDefault="00896B2B" w:rsidP="00896B2B">
      <w:pPr>
        <w:pStyle w:val="ListParagraph"/>
        <w:numPr>
          <w:ilvl w:val="0"/>
          <w:numId w:val="5"/>
        </w:numPr>
      </w:pPr>
      <w:r>
        <w:t>Feasibility of delivery</w:t>
      </w:r>
    </w:p>
    <w:p w:rsidR="00553D84" w:rsidRDefault="00C43269" w:rsidP="00896B2B">
      <w:pPr>
        <w:pStyle w:val="ListParagraph"/>
        <w:numPr>
          <w:ilvl w:val="0"/>
          <w:numId w:val="5"/>
        </w:numPr>
      </w:pPr>
      <w:r>
        <w:t>Meaningful</w:t>
      </w:r>
      <w:r w:rsidR="00553D84">
        <w:t xml:space="preserve"> involvement of service users</w:t>
      </w:r>
    </w:p>
    <w:p w:rsidR="00896B2B" w:rsidRDefault="00896B2B" w:rsidP="00896B2B">
      <w:pPr>
        <w:pStyle w:val="ListParagraph"/>
        <w:numPr>
          <w:ilvl w:val="0"/>
          <w:numId w:val="5"/>
        </w:numPr>
      </w:pPr>
      <w:r>
        <w:t>Anticipated benefit to education or research</w:t>
      </w:r>
    </w:p>
    <w:p w:rsidR="00896B2B" w:rsidRDefault="00896B2B" w:rsidP="00896B2B">
      <w:pPr>
        <w:pStyle w:val="ListParagraph"/>
        <w:numPr>
          <w:ilvl w:val="0"/>
          <w:numId w:val="5"/>
        </w:numPr>
      </w:pPr>
      <w:r w:rsidRPr="00896B2B">
        <w:t>Value for money</w:t>
      </w:r>
    </w:p>
    <w:p w:rsidR="00553D84" w:rsidRDefault="00871301" w:rsidP="00896B2B">
      <w:pPr>
        <w:pStyle w:val="ListParagraph"/>
        <w:numPr>
          <w:ilvl w:val="0"/>
          <w:numId w:val="5"/>
        </w:numPr>
      </w:pPr>
      <w:r>
        <w:t xml:space="preserve">Supported by Division Lead OR </w:t>
      </w:r>
      <w:r w:rsidR="00896B2B">
        <w:t>Research Centre Lead</w:t>
      </w:r>
    </w:p>
    <w:p w:rsidR="006146A2" w:rsidRDefault="006146A2" w:rsidP="006146A2">
      <w:pPr>
        <w:pStyle w:val="ListParagraph"/>
      </w:pPr>
    </w:p>
    <w:p w:rsidR="006146A2" w:rsidRPr="006146A2" w:rsidRDefault="006146A2" w:rsidP="006146A2">
      <w:pPr>
        <w:pStyle w:val="ListParagraph"/>
        <w:numPr>
          <w:ilvl w:val="0"/>
          <w:numId w:val="1"/>
        </w:numPr>
        <w:spacing w:after="0" w:line="240" w:lineRule="auto"/>
        <w:rPr>
          <w:b/>
        </w:rPr>
      </w:pPr>
      <w:r w:rsidRPr="006146A2">
        <w:rPr>
          <w:b/>
        </w:rPr>
        <w:t xml:space="preserve">Definitions </w:t>
      </w:r>
    </w:p>
    <w:p w:rsidR="006146A2" w:rsidRDefault="006146A2" w:rsidP="006146A2">
      <w:pPr>
        <w:spacing w:after="0" w:line="240" w:lineRule="auto"/>
      </w:pPr>
    </w:p>
    <w:p w:rsidR="006146A2" w:rsidRDefault="006146A2" w:rsidP="006146A2">
      <w:pPr>
        <w:spacing w:after="0" w:line="240" w:lineRule="auto"/>
      </w:pPr>
      <w:r>
        <w:t>We have used the term ‘service user’ to describe people who use (wish to use or have used) health and/or social care services as well as family members, partners or friends who have some responsibility for caring for someone who uses health or social care services. We do not mean all users of an organisation’s services, as this may include, for example, health professionals. Some organisations prefer the terms ‘patient’, ‘user’, ‘public’ or ‘person’ and often distinguish service users from carers.</w:t>
      </w:r>
    </w:p>
    <w:p w:rsidR="006146A2" w:rsidRDefault="006146A2" w:rsidP="006146A2">
      <w:pPr>
        <w:spacing w:after="0" w:line="240" w:lineRule="auto"/>
      </w:pPr>
    </w:p>
    <w:p w:rsidR="006146A2" w:rsidRDefault="006146A2" w:rsidP="006146A2">
      <w:pPr>
        <w:spacing w:after="0" w:line="240" w:lineRule="auto"/>
      </w:pPr>
      <w:r>
        <w:t>When we talk about service user involvement, we mean the active involvement of service users, not their passive involvement as research participants, recipients of services or information. Involving is often described as doing things with or by people, rather than for or to them.</w:t>
      </w:r>
    </w:p>
    <w:p w:rsidR="006146A2" w:rsidRDefault="006146A2" w:rsidP="006146A2">
      <w:pPr>
        <w:spacing w:after="0" w:line="240" w:lineRule="auto"/>
      </w:pPr>
    </w:p>
    <w:p w:rsidR="006146A2" w:rsidRDefault="006146A2" w:rsidP="006146A2">
      <w:pPr>
        <w:spacing w:after="0" w:line="240" w:lineRule="auto"/>
      </w:pPr>
      <w:r>
        <w:t xml:space="preserve">‘Involvement’ covers a range of activities, from consulting service users about their views or wishes, through to working in partnership with them to develop and/or implement projects, right up to service users leading projects.  More guidance and resources can be found </w:t>
      </w:r>
      <w:r w:rsidRPr="006146A2">
        <w:t xml:space="preserve">on the community engagement blog: </w:t>
      </w:r>
      <w:hyperlink r:id="rId9" w:history="1">
        <w:r w:rsidRPr="00FA3B38">
          <w:rPr>
            <w:rStyle w:val="Hyperlink"/>
          </w:rPr>
          <w:t>https://blogs.city.ac.uk/communityengagement/</w:t>
        </w:r>
      </w:hyperlink>
    </w:p>
    <w:p w:rsidR="006C6D86" w:rsidRDefault="006C6D86" w:rsidP="006146A2">
      <w:pPr>
        <w:spacing w:after="0" w:line="240" w:lineRule="auto"/>
      </w:pPr>
      <w:r>
        <w:br w:type="page"/>
      </w:r>
    </w:p>
    <w:p w:rsidR="00553D84" w:rsidRDefault="00553D84" w:rsidP="00553D84">
      <w:pPr>
        <w:ind w:left="360"/>
      </w:pPr>
    </w:p>
    <w:p w:rsidR="00553D84" w:rsidRPr="00553D84" w:rsidRDefault="00553D84" w:rsidP="00553D84">
      <w:pPr>
        <w:pStyle w:val="ListParagraph"/>
        <w:numPr>
          <w:ilvl w:val="0"/>
          <w:numId w:val="1"/>
        </w:numPr>
        <w:rPr>
          <w:b/>
        </w:rPr>
      </w:pPr>
      <w:r w:rsidRPr="00553D84">
        <w:rPr>
          <w:b/>
        </w:rPr>
        <w:t>Application Form</w:t>
      </w:r>
    </w:p>
    <w:tbl>
      <w:tblPr>
        <w:tblStyle w:val="TableGrid"/>
        <w:tblW w:w="0" w:type="auto"/>
        <w:tblLook w:val="04A0" w:firstRow="1" w:lastRow="0" w:firstColumn="1" w:lastColumn="0" w:noHBand="0" w:noVBand="1"/>
      </w:tblPr>
      <w:tblGrid>
        <w:gridCol w:w="3080"/>
        <w:gridCol w:w="3081"/>
        <w:gridCol w:w="3081"/>
      </w:tblGrid>
      <w:tr w:rsidR="00553D84" w:rsidTr="007B6CA1">
        <w:tc>
          <w:tcPr>
            <w:tcW w:w="9242" w:type="dxa"/>
            <w:gridSpan w:val="3"/>
          </w:tcPr>
          <w:p w:rsidR="00553D84" w:rsidRPr="00553D84" w:rsidRDefault="00553D84" w:rsidP="00D57BFD">
            <w:pPr>
              <w:rPr>
                <w:b/>
              </w:rPr>
            </w:pPr>
            <w:r w:rsidRPr="00553D84">
              <w:rPr>
                <w:b/>
              </w:rPr>
              <w:t xml:space="preserve">Application for </w:t>
            </w:r>
            <w:r w:rsidR="00D57BFD">
              <w:rPr>
                <w:b/>
              </w:rPr>
              <w:t xml:space="preserve">Award to support </w:t>
            </w:r>
            <w:r w:rsidRPr="00553D84">
              <w:rPr>
                <w:b/>
              </w:rPr>
              <w:t xml:space="preserve">Innovative Approaches to Service User Involvement in Healthcare Education and Research </w:t>
            </w:r>
          </w:p>
        </w:tc>
      </w:tr>
      <w:tr w:rsidR="00553D84" w:rsidTr="007A424C">
        <w:tc>
          <w:tcPr>
            <w:tcW w:w="9242" w:type="dxa"/>
            <w:gridSpan w:val="3"/>
          </w:tcPr>
          <w:p w:rsidR="00553D84" w:rsidRPr="00ED4C7B" w:rsidRDefault="00553D84" w:rsidP="00553D84">
            <w:pPr>
              <w:pStyle w:val="ListParagraph"/>
              <w:numPr>
                <w:ilvl w:val="0"/>
                <w:numId w:val="6"/>
              </w:numPr>
              <w:rPr>
                <w:b/>
              </w:rPr>
            </w:pPr>
            <w:r w:rsidRPr="00ED4C7B">
              <w:rPr>
                <w:b/>
              </w:rPr>
              <w:t>Name or names of applicant(s):</w:t>
            </w:r>
          </w:p>
          <w:p w:rsidR="00553D84" w:rsidRDefault="00553D84" w:rsidP="00553D84">
            <w:pPr>
              <w:pStyle w:val="ListParagraph"/>
            </w:pPr>
          </w:p>
        </w:tc>
      </w:tr>
      <w:tr w:rsidR="006C6D86" w:rsidTr="00313140">
        <w:tc>
          <w:tcPr>
            <w:tcW w:w="9242" w:type="dxa"/>
            <w:gridSpan w:val="3"/>
          </w:tcPr>
          <w:p w:rsidR="006C6D86" w:rsidRPr="00ED4C7B" w:rsidRDefault="006C6D86" w:rsidP="00553D84">
            <w:pPr>
              <w:pStyle w:val="ListParagraph"/>
              <w:numPr>
                <w:ilvl w:val="0"/>
                <w:numId w:val="6"/>
              </w:numPr>
              <w:rPr>
                <w:b/>
              </w:rPr>
            </w:pPr>
            <w:r w:rsidRPr="00ED4C7B">
              <w:rPr>
                <w:b/>
              </w:rPr>
              <w:t>Division or Research Centre/Group:</w:t>
            </w:r>
          </w:p>
          <w:p w:rsidR="006C6D86" w:rsidRDefault="006C6D86" w:rsidP="006C6D86">
            <w:pPr>
              <w:pStyle w:val="ListParagraph"/>
            </w:pPr>
          </w:p>
        </w:tc>
      </w:tr>
      <w:tr w:rsidR="00553D84" w:rsidTr="00313140">
        <w:tc>
          <w:tcPr>
            <w:tcW w:w="9242" w:type="dxa"/>
            <w:gridSpan w:val="3"/>
          </w:tcPr>
          <w:p w:rsidR="00553D84" w:rsidRPr="00ED4C7B" w:rsidRDefault="00553D84" w:rsidP="00553D84">
            <w:pPr>
              <w:pStyle w:val="ListParagraph"/>
              <w:numPr>
                <w:ilvl w:val="0"/>
                <w:numId w:val="6"/>
              </w:numPr>
              <w:rPr>
                <w:b/>
              </w:rPr>
            </w:pPr>
            <w:r w:rsidRPr="00ED4C7B">
              <w:rPr>
                <w:b/>
              </w:rPr>
              <w:t>Brief title of proposed project:</w:t>
            </w:r>
          </w:p>
          <w:p w:rsidR="00553D84" w:rsidRDefault="00553D84" w:rsidP="00553D84"/>
        </w:tc>
      </w:tr>
      <w:tr w:rsidR="00553D84" w:rsidTr="00553D84">
        <w:tc>
          <w:tcPr>
            <w:tcW w:w="3080" w:type="dxa"/>
          </w:tcPr>
          <w:p w:rsidR="00553D84" w:rsidRPr="00ED4C7B" w:rsidRDefault="006C6D86" w:rsidP="006C6D86">
            <w:pPr>
              <w:pStyle w:val="ListParagraph"/>
              <w:numPr>
                <w:ilvl w:val="0"/>
                <w:numId w:val="6"/>
              </w:numPr>
              <w:rPr>
                <w:b/>
              </w:rPr>
            </w:pPr>
            <w:r w:rsidRPr="00ED4C7B">
              <w:rPr>
                <w:b/>
              </w:rPr>
              <w:t>Select Educational or Research project</w:t>
            </w:r>
          </w:p>
        </w:tc>
        <w:tc>
          <w:tcPr>
            <w:tcW w:w="3081" w:type="dxa"/>
          </w:tcPr>
          <w:p w:rsidR="00553D84" w:rsidRPr="00ED4C7B" w:rsidRDefault="006C6D86" w:rsidP="00553D84">
            <w:pPr>
              <w:rPr>
                <w:b/>
              </w:rPr>
            </w:pPr>
            <w:r w:rsidRPr="00ED4C7B">
              <w:rPr>
                <w:b/>
              </w:rPr>
              <w:t>Educational project</w:t>
            </w:r>
          </w:p>
        </w:tc>
        <w:tc>
          <w:tcPr>
            <w:tcW w:w="3081" w:type="dxa"/>
          </w:tcPr>
          <w:p w:rsidR="00553D84" w:rsidRPr="00ED4C7B" w:rsidRDefault="006C6D86" w:rsidP="00553D84">
            <w:pPr>
              <w:rPr>
                <w:b/>
              </w:rPr>
            </w:pPr>
            <w:r w:rsidRPr="00ED4C7B">
              <w:rPr>
                <w:b/>
              </w:rPr>
              <w:t>Research project</w:t>
            </w:r>
          </w:p>
        </w:tc>
      </w:tr>
      <w:tr w:rsidR="006C6D86" w:rsidTr="00234742">
        <w:tc>
          <w:tcPr>
            <w:tcW w:w="9242" w:type="dxa"/>
            <w:gridSpan w:val="3"/>
          </w:tcPr>
          <w:p w:rsidR="006C6D86" w:rsidRPr="00ED4C7B" w:rsidRDefault="006C6D86" w:rsidP="006C6D86">
            <w:pPr>
              <w:pStyle w:val="ListParagraph"/>
              <w:numPr>
                <w:ilvl w:val="0"/>
                <w:numId w:val="6"/>
              </w:numPr>
              <w:rPr>
                <w:b/>
              </w:rPr>
            </w:pPr>
            <w:r w:rsidRPr="00ED4C7B">
              <w:rPr>
                <w:b/>
              </w:rPr>
              <w:t>Outline of proposed project (maximum 300 words):</w:t>
            </w:r>
          </w:p>
          <w:p w:rsidR="006C6D86" w:rsidRPr="006C6D86" w:rsidRDefault="006C6D86" w:rsidP="006C6D86">
            <w:pPr>
              <w:pStyle w:val="ListParagraph"/>
              <w:rPr>
                <w:i/>
              </w:rPr>
            </w:pPr>
            <w:r w:rsidRPr="006C6D86">
              <w:rPr>
                <w:i/>
              </w:rPr>
              <w:t>Include overview of project and address how it is innovative; how it will involve service users</w:t>
            </w:r>
            <w:r w:rsidR="00C43269">
              <w:rPr>
                <w:i/>
              </w:rPr>
              <w:t xml:space="preserve"> in a meaningful way</w:t>
            </w:r>
            <w:r w:rsidRPr="006C6D86">
              <w:rPr>
                <w:i/>
              </w:rPr>
              <w:t>; and how it aims to provide educational or research benefit.</w:t>
            </w:r>
          </w:p>
          <w:p w:rsidR="006C6D86" w:rsidRDefault="006C6D86" w:rsidP="006C6D86">
            <w:pPr>
              <w:pStyle w:val="ListParagraph"/>
            </w:pPr>
          </w:p>
          <w:p w:rsidR="006C6D86" w:rsidRDefault="006C6D86"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6C6D86">
            <w:pPr>
              <w:pStyle w:val="ListParagraph"/>
            </w:pPr>
          </w:p>
          <w:p w:rsidR="00ED4C7B" w:rsidRDefault="00ED4C7B" w:rsidP="00ED4C7B"/>
          <w:p w:rsidR="006C6D86" w:rsidRDefault="006C6D86" w:rsidP="006C6D86">
            <w:pPr>
              <w:pStyle w:val="ListParagraph"/>
            </w:pPr>
          </w:p>
          <w:p w:rsidR="006C6D86" w:rsidRDefault="006C6D86" w:rsidP="006C6D86">
            <w:pPr>
              <w:pStyle w:val="ListParagraph"/>
            </w:pPr>
          </w:p>
          <w:p w:rsidR="006C6D86" w:rsidRDefault="006C6D86" w:rsidP="006C6D86">
            <w:pPr>
              <w:pStyle w:val="ListParagraph"/>
            </w:pPr>
          </w:p>
          <w:p w:rsidR="006C6D86" w:rsidRDefault="006C6D86" w:rsidP="006C6D86">
            <w:pPr>
              <w:pStyle w:val="ListParagraph"/>
            </w:pPr>
          </w:p>
          <w:p w:rsidR="006C6D86" w:rsidRDefault="006C6D86" w:rsidP="006C6D86">
            <w:pPr>
              <w:pStyle w:val="ListParagraph"/>
            </w:pPr>
          </w:p>
        </w:tc>
      </w:tr>
      <w:tr w:rsidR="006C6D86" w:rsidTr="00FA4600">
        <w:tc>
          <w:tcPr>
            <w:tcW w:w="9242" w:type="dxa"/>
            <w:gridSpan w:val="3"/>
          </w:tcPr>
          <w:p w:rsidR="006C6D86" w:rsidRPr="00ED4C7B" w:rsidRDefault="006146A2" w:rsidP="006C6D86">
            <w:pPr>
              <w:pStyle w:val="ListParagraph"/>
              <w:numPr>
                <w:ilvl w:val="0"/>
                <w:numId w:val="6"/>
              </w:numPr>
              <w:rPr>
                <w:b/>
              </w:rPr>
            </w:pPr>
            <w:r>
              <w:rPr>
                <w:b/>
              </w:rPr>
              <w:lastRenderedPageBreak/>
              <w:t>P</w:t>
            </w:r>
            <w:r w:rsidR="006C6D86" w:rsidRPr="00ED4C7B">
              <w:rPr>
                <w:b/>
              </w:rPr>
              <w:t>roposed budget (max £2,000):</w:t>
            </w:r>
          </w:p>
          <w:tbl>
            <w:tblPr>
              <w:tblStyle w:val="TableGrid"/>
              <w:tblW w:w="0" w:type="auto"/>
              <w:tblInd w:w="360" w:type="dxa"/>
              <w:tblLook w:val="04A0" w:firstRow="1" w:lastRow="0" w:firstColumn="1" w:lastColumn="0" w:noHBand="0" w:noVBand="1"/>
            </w:tblPr>
            <w:tblGrid>
              <w:gridCol w:w="6439"/>
              <w:gridCol w:w="2217"/>
            </w:tblGrid>
            <w:tr w:rsidR="00AA6DC7" w:rsidTr="00AA6DC7">
              <w:tc>
                <w:tcPr>
                  <w:tcW w:w="6439" w:type="dxa"/>
                </w:tcPr>
                <w:p w:rsidR="00AA6DC7" w:rsidRPr="00ED4C7B" w:rsidRDefault="00AA6DC7" w:rsidP="00AA6DC7">
                  <w:pPr>
                    <w:rPr>
                      <w:b/>
                    </w:rPr>
                  </w:pPr>
                  <w:r w:rsidRPr="00ED4C7B">
                    <w:rPr>
                      <w:b/>
                    </w:rPr>
                    <w:t>Expenditure</w:t>
                  </w:r>
                </w:p>
              </w:tc>
              <w:tc>
                <w:tcPr>
                  <w:tcW w:w="2217" w:type="dxa"/>
                </w:tcPr>
                <w:p w:rsidR="00AA6DC7" w:rsidRPr="00ED4C7B" w:rsidRDefault="00AA6DC7" w:rsidP="00AA6DC7">
                  <w:pPr>
                    <w:rPr>
                      <w:b/>
                    </w:rPr>
                  </w:pPr>
                  <w:r w:rsidRPr="00ED4C7B">
                    <w:rPr>
                      <w:b/>
                    </w:rPr>
                    <w:t>Cost £</w:t>
                  </w:r>
                </w:p>
              </w:tc>
            </w:tr>
            <w:tr w:rsidR="00AA6DC7" w:rsidTr="00AA6DC7">
              <w:tc>
                <w:tcPr>
                  <w:tcW w:w="6439" w:type="dxa"/>
                </w:tcPr>
                <w:p w:rsidR="00AA6DC7" w:rsidRDefault="00AA6DC7" w:rsidP="00AA6DC7"/>
              </w:tc>
              <w:tc>
                <w:tcPr>
                  <w:tcW w:w="2217" w:type="dxa"/>
                </w:tcPr>
                <w:p w:rsidR="00AA6DC7" w:rsidRDefault="00AA6DC7" w:rsidP="00AA6DC7"/>
              </w:tc>
            </w:tr>
            <w:tr w:rsidR="00AA6DC7" w:rsidTr="00AA6DC7">
              <w:tc>
                <w:tcPr>
                  <w:tcW w:w="6439" w:type="dxa"/>
                </w:tcPr>
                <w:p w:rsidR="00AA6DC7" w:rsidRDefault="00AA6DC7" w:rsidP="00AA6DC7"/>
              </w:tc>
              <w:tc>
                <w:tcPr>
                  <w:tcW w:w="2217" w:type="dxa"/>
                </w:tcPr>
                <w:p w:rsidR="00AA6DC7" w:rsidRDefault="00AA6DC7" w:rsidP="00AA6DC7"/>
              </w:tc>
            </w:tr>
            <w:tr w:rsidR="00AA6DC7" w:rsidTr="00AA6DC7">
              <w:tc>
                <w:tcPr>
                  <w:tcW w:w="6439" w:type="dxa"/>
                </w:tcPr>
                <w:p w:rsidR="00AA6DC7" w:rsidRDefault="00AA6DC7" w:rsidP="00AA6DC7"/>
              </w:tc>
              <w:tc>
                <w:tcPr>
                  <w:tcW w:w="2217" w:type="dxa"/>
                </w:tcPr>
                <w:p w:rsidR="00AA6DC7" w:rsidRDefault="00AA6DC7" w:rsidP="00AA6DC7"/>
              </w:tc>
            </w:tr>
            <w:tr w:rsidR="00AA6DC7" w:rsidTr="00AA6DC7">
              <w:tc>
                <w:tcPr>
                  <w:tcW w:w="6439" w:type="dxa"/>
                </w:tcPr>
                <w:p w:rsidR="00AA6DC7" w:rsidRDefault="00AA6DC7" w:rsidP="00AA6DC7"/>
              </w:tc>
              <w:tc>
                <w:tcPr>
                  <w:tcW w:w="2217" w:type="dxa"/>
                </w:tcPr>
                <w:p w:rsidR="00AA6DC7" w:rsidRDefault="00AA6DC7" w:rsidP="00AA6DC7"/>
              </w:tc>
            </w:tr>
            <w:tr w:rsidR="00AA6DC7" w:rsidTr="00AA6DC7">
              <w:tc>
                <w:tcPr>
                  <w:tcW w:w="6439" w:type="dxa"/>
                </w:tcPr>
                <w:p w:rsidR="00AA6DC7" w:rsidRDefault="00AA6DC7" w:rsidP="00AA6DC7"/>
              </w:tc>
              <w:tc>
                <w:tcPr>
                  <w:tcW w:w="2217" w:type="dxa"/>
                </w:tcPr>
                <w:p w:rsidR="00AA6DC7" w:rsidRDefault="00AA6DC7" w:rsidP="00AA6DC7"/>
              </w:tc>
            </w:tr>
            <w:tr w:rsidR="00AA6DC7" w:rsidTr="00AA6DC7">
              <w:tc>
                <w:tcPr>
                  <w:tcW w:w="6439" w:type="dxa"/>
                </w:tcPr>
                <w:p w:rsidR="00AA6DC7" w:rsidRDefault="00AA6DC7" w:rsidP="00AA6DC7"/>
              </w:tc>
              <w:tc>
                <w:tcPr>
                  <w:tcW w:w="2217" w:type="dxa"/>
                </w:tcPr>
                <w:p w:rsidR="00AA6DC7" w:rsidRDefault="00AA6DC7" w:rsidP="00AA6DC7"/>
              </w:tc>
            </w:tr>
            <w:tr w:rsidR="00AA6DC7" w:rsidTr="00AA6DC7">
              <w:tc>
                <w:tcPr>
                  <w:tcW w:w="6439" w:type="dxa"/>
                </w:tcPr>
                <w:p w:rsidR="00AA6DC7" w:rsidRPr="00ED4C7B" w:rsidRDefault="00AA6DC7" w:rsidP="00AA6DC7">
                  <w:pPr>
                    <w:rPr>
                      <w:b/>
                    </w:rPr>
                  </w:pPr>
                  <w:r w:rsidRPr="00ED4C7B">
                    <w:rPr>
                      <w:b/>
                    </w:rPr>
                    <w:t>Total</w:t>
                  </w:r>
                </w:p>
              </w:tc>
              <w:tc>
                <w:tcPr>
                  <w:tcW w:w="2217" w:type="dxa"/>
                </w:tcPr>
                <w:p w:rsidR="00AA6DC7" w:rsidRDefault="00AA6DC7" w:rsidP="00AA6DC7"/>
              </w:tc>
            </w:tr>
          </w:tbl>
          <w:p w:rsidR="006C6D86" w:rsidRDefault="006C6D86" w:rsidP="006146A2">
            <w:r>
              <w:t xml:space="preserve">                                                         </w:t>
            </w:r>
          </w:p>
          <w:p w:rsidR="006C6D86" w:rsidRDefault="006C6D86" w:rsidP="006C6D86"/>
        </w:tc>
      </w:tr>
      <w:tr w:rsidR="006146A2" w:rsidTr="00FA4600">
        <w:tc>
          <w:tcPr>
            <w:tcW w:w="9242" w:type="dxa"/>
            <w:gridSpan w:val="3"/>
          </w:tcPr>
          <w:p w:rsidR="006146A2" w:rsidRDefault="006146A2" w:rsidP="006C6D86">
            <w:pPr>
              <w:pStyle w:val="ListParagraph"/>
              <w:numPr>
                <w:ilvl w:val="0"/>
                <w:numId w:val="6"/>
              </w:numPr>
              <w:rPr>
                <w:b/>
              </w:rPr>
            </w:pPr>
            <w:r>
              <w:rPr>
                <w:b/>
              </w:rPr>
              <w:t>Proposed timeline</w:t>
            </w:r>
            <w:r w:rsidR="00226C68">
              <w:rPr>
                <w:b/>
              </w:rPr>
              <w:t>/milestones</w:t>
            </w:r>
            <w:r>
              <w:rPr>
                <w:b/>
              </w:rPr>
              <w:t>:</w:t>
            </w:r>
          </w:p>
          <w:p w:rsidR="006146A2" w:rsidRDefault="006146A2" w:rsidP="006146A2">
            <w:pPr>
              <w:rPr>
                <w:b/>
              </w:rPr>
            </w:pPr>
          </w:p>
          <w:p w:rsidR="006146A2" w:rsidRDefault="006146A2" w:rsidP="006146A2">
            <w:pPr>
              <w:rPr>
                <w:b/>
              </w:rPr>
            </w:pPr>
          </w:p>
          <w:p w:rsidR="006146A2" w:rsidRDefault="006146A2" w:rsidP="006146A2">
            <w:pPr>
              <w:rPr>
                <w:b/>
              </w:rPr>
            </w:pPr>
          </w:p>
          <w:p w:rsidR="006146A2" w:rsidRDefault="006146A2" w:rsidP="006146A2">
            <w:pPr>
              <w:rPr>
                <w:b/>
              </w:rPr>
            </w:pPr>
          </w:p>
          <w:p w:rsidR="006146A2" w:rsidRPr="006146A2" w:rsidRDefault="006146A2" w:rsidP="006146A2">
            <w:pPr>
              <w:rPr>
                <w:b/>
              </w:rPr>
            </w:pPr>
          </w:p>
        </w:tc>
      </w:tr>
      <w:tr w:rsidR="00D54FFD" w:rsidTr="006538E4">
        <w:tc>
          <w:tcPr>
            <w:tcW w:w="3080" w:type="dxa"/>
          </w:tcPr>
          <w:p w:rsidR="00D54FFD" w:rsidRPr="00C43269" w:rsidRDefault="00D54FFD" w:rsidP="00ED4C7B">
            <w:pPr>
              <w:pStyle w:val="ListParagraph"/>
              <w:numPr>
                <w:ilvl w:val="0"/>
                <w:numId w:val="6"/>
              </w:numPr>
              <w:rPr>
                <w:b/>
              </w:rPr>
            </w:pPr>
            <w:r w:rsidRPr="00C43269">
              <w:rPr>
                <w:b/>
              </w:rPr>
              <w:br w:type="page"/>
              <w:t>Name and signature of Division or Research Centre Lead in support of proposal</w:t>
            </w:r>
          </w:p>
        </w:tc>
        <w:tc>
          <w:tcPr>
            <w:tcW w:w="6162" w:type="dxa"/>
            <w:gridSpan w:val="2"/>
          </w:tcPr>
          <w:p w:rsidR="00D54FFD" w:rsidRPr="00C43269" w:rsidRDefault="00D54FFD" w:rsidP="00553D84">
            <w:pPr>
              <w:rPr>
                <w:b/>
              </w:rPr>
            </w:pPr>
            <w:r w:rsidRPr="00C43269">
              <w:rPr>
                <w:b/>
              </w:rPr>
              <w:t>Name:</w:t>
            </w:r>
          </w:p>
          <w:p w:rsidR="00D54FFD" w:rsidRDefault="00D54FFD" w:rsidP="00553D84">
            <w:pPr>
              <w:rPr>
                <w:b/>
              </w:rPr>
            </w:pPr>
          </w:p>
          <w:p w:rsidR="00D54FFD" w:rsidRDefault="00D54FFD" w:rsidP="00553D84">
            <w:pPr>
              <w:rPr>
                <w:b/>
              </w:rPr>
            </w:pPr>
            <w:r w:rsidRPr="00C43269">
              <w:rPr>
                <w:b/>
              </w:rPr>
              <w:t>Signature:</w:t>
            </w:r>
          </w:p>
          <w:p w:rsidR="00D54FFD" w:rsidRDefault="00D54FFD" w:rsidP="00553D84">
            <w:pPr>
              <w:rPr>
                <w:b/>
              </w:rPr>
            </w:pPr>
          </w:p>
          <w:p w:rsidR="00D54FFD" w:rsidRDefault="00D54FFD" w:rsidP="00553D84">
            <w:pPr>
              <w:rPr>
                <w:b/>
              </w:rPr>
            </w:pPr>
          </w:p>
          <w:p w:rsidR="00D54FFD" w:rsidRDefault="00D54FFD" w:rsidP="00553D84">
            <w:pPr>
              <w:rPr>
                <w:b/>
              </w:rPr>
            </w:pPr>
          </w:p>
          <w:p w:rsidR="00D54FFD" w:rsidRPr="00C43269" w:rsidRDefault="00D54FFD" w:rsidP="00553D84">
            <w:pPr>
              <w:rPr>
                <w:b/>
              </w:rPr>
            </w:pPr>
          </w:p>
        </w:tc>
      </w:tr>
      <w:tr w:rsidR="002D06C7" w:rsidTr="00691547">
        <w:tc>
          <w:tcPr>
            <w:tcW w:w="9242" w:type="dxa"/>
            <w:gridSpan w:val="3"/>
          </w:tcPr>
          <w:p w:rsidR="002D06C7" w:rsidRDefault="002D06C7" w:rsidP="00D54FFD">
            <w:pPr>
              <w:pStyle w:val="ListParagraph"/>
              <w:numPr>
                <w:ilvl w:val="0"/>
                <w:numId w:val="6"/>
              </w:numPr>
              <w:rPr>
                <w:b/>
              </w:rPr>
            </w:pPr>
            <w:r>
              <w:rPr>
                <w:b/>
              </w:rPr>
              <w:t xml:space="preserve">Submit completed application by </w:t>
            </w:r>
            <w:r w:rsidR="00871301">
              <w:rPr>
                <w:b/>
              </w:rPr>
              <w:t xml:space="preserve">5.00pm </w:t>
            </w:r>
            <w:r w:rsidR="00D54FFD">
              <w:rPr>
                <w:b/>
              </w:rPr>
              <w:t>26</w:t>
            </w:r>
            <w:r w:rsidRPr="002D06C7">
              <w:rPr>
                <w:b/>
                <w:vertAlign w:val="superscript"/>
              </w:rPr>
              <w:t>th</w:t>
            </w:r>
            <w:r>
              <w:rPr>
                <w:b/>
              </w:rPr>
              <w:t xml:space="preserve"> J</w:t>
            </w:r>
            <w:r w:rsidR="00D54FFD">
              <w:rPr>
                <w:b/>
              </w:rPr>
              <w:t xml:space="preserve">une 2014 by email to: </w:t>
            </w:r>
            <w:hyperlink r:id="rId10" w:history="1">
              <w:r w:rsidR="00D54FFD" w:rsidRPr="005A1C2D">
                <w:rPr>
                  <w:rStyle w:val="Hyperlink"/>
                  <w:b/>
                </w:rPr>
                <w:t>Liz.Todman.1@city.ac.uk</w:t>
              </w:r>
            </w:hyperlink>
            <w:r w:rsidR="00D54FFD">
              <w:rPr>
                <w:b/>
              </w:rPr>
              <w:t xml:space="preserve"> </w:t>
            </w:r>
          </w:p>
          <w:p w:rsidR="002D06C7" w:rsidRPr="002D06C7" w:rsidRDefault="002D06C7" w:rsidP="002D06C7">
            <w:pPr>
              <w:rPr>
                <w:b/>
              </w:rPr>
            </w:pPr>
          </w:p>
        </w:tc>
      </w:tr>
    </w:tbl>
    <w:p w:rsidR="00896B2B" w:rsidRPr="00553D84" w:rsidRDefault="00896B2B" w:rsidP="00553D84"/>
    <w:sectPr w:rsidR="00896B2B" w:rsidRPr="00553D84" w:rsidSect="00DD32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92" w:rsidRDefault="007A7392" w:rsidP="006146A2">
      <w:pPr>
        <w:spacing w:after="0" w:line="240" w:lineRule="auto"/>
      </w:pPr>
      <w:r>
        <w:separator/>
      </w:r>
    </w:p>
  </w:endnote>
  <w:endnote w:type="continuationSeparator" w:id="0">
    <w:p w:rsidR="007A7392" w:rsidRDefault="007A7392" w:rsidP="0061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242374"/>
      <w:docPartObj>
        <w:docPartGallery w:val="Page Numbers (Bottom of Page)"/>
        <w:docPartUnique/>
      </w:docPartObj>
    </w:sdtPr>
    <w:sdtEndPr>
      <w:rPr>
        <w:noProof/>
      </w:rPr>
    </w:sdtEndPr>
    <w:sdtContent>
      <w:p w:rsidR="006146A2" w:rsidRDefault="00DD3214">
        <w:pPr>
          <w:pStyle w:val="Footer"/>
          <w:jc w:val="center"/>
        </w:pPr>
        <w:r>
          <w:fldChar w:fldCharType="begin"/>
        </w:r>
        <w:r w:rsidR="006146A2">
          <w:instrText xml:space="preserve"> PAGE   \* MERGEFORMAT </w:instrText>
        </w:r>
        <w:r>
          <w:fldChar w:fldCharType="separate"/>
        </w:r>
        <w:r w:rsidR="004307E8">
          <w:rPr>
            <w:noProof/>
          </w:rPr>
          <w:t>2</w:t>
        </w:r>
        <w:r>
          <w:rPr>
            <w:noProof/>
          </w:rPr>
          <w:fldChar w:fldCharType="end"/>
        </w:r>
      </w:p>
    </w:sdtContent>
  </w:sdt>
  <w:p w:rsidR="006146A2" w:rsidRDefault="00614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92" w:rsidRDefault="007A7392" w:rsidP="006146A2">
      <w:pPr>
        <w:spacing w:after="0" w:line="240" w:lineRule="auto"/>
      </w:pPr>
      <w:r>
        <w:separator/>
      </w:r>
    </w:p>
  </w:footnote>
  <w:footnote w:type="continuationSeparator" w:id="0">
    <w:p w:rsidR="007A7392" w:rsidRDefault="007A7392" w:rsidP="00614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5CDE"/>
    <w:multiLevelType w:val="hybridMultilevel"/>
    <w:tmpl w:val="DD8C0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4151AE8"/>
    <w:multiLevelType w:val="hybridMultilevel"/>
    <w:tmpl w:val="C65A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64837"/>
    <w:multiLevelType w:val="hybridMultilevel"/>
    <w:tmpl w:val="203C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AF2AAF"/>
    <w:multiLevelType w:val="hybridMultilevel"/>
    <w:tmpl w:val="342E3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BE0CE6"/>
    <w:multiLevelType w:val="hybridMultilevel"/>
    <w:tmpl w:val="EA42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18246F"/>
    <w:multiLevelType w:val="hybridMultilevel"/>
    <w:tmpl w:val="1100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01"/>
    <w:rsid w:val="000E5DF8"/>
    <w:rsid w:val="00187051"/>
    <w:rsid w:val="001B5E6B"/>
    <w:rsid w:val="00226C68"/>
    <w:rsid w:val="002D06C7"/>
    <w:rsid w:val="004307E8"/>
    <w:rsid w:val="00550031"/>
    <w:rsid w:val="00553D84"/>
    <w:rsid w:val="005965F7"/>
    <w:rsid w:val="006146A2"/>
    <w:rsid w:val="006C6D86"/>
    <w:rsid w:val="007743E1"/>
    <w:rsid w:val="007A7392"/>
    <w:rsid w:val="00871301"/>
    <w:rsid w:val="00896B2B"/>
    <w:rsid w:val="008D3EDC"/>
    <w:rsid w:val="00941E4A"/>
    <w:rsid w:val="00AA6DC7"/>
    <w:rsid w:val="00B071D2"/>
    <w:rsid w:val="00C10601"/>
    <w:rsid w:val="00C43269"/>
    <w:rsid w:val="00CD3BF6"/>
    <w:rsid w:val="00D54FFD"/>
    <w:rsid w:val="00D57BFD"/>
    <w:rsid w:val="00DD3214"/>
    <w:rsid w:val="00E80A25"/>
    <w:rsid w:val="00ED4C7B"/>
    <w:rsid w:val="00F06812"/>
    <w:rsid w:val="00F32189"/>
    <w:rsid w:val="00F86734"/>
    <w:rsid w:val="00FF2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01"/>
    <w:pPr>
      <w:ind w:left="720"/>
      <w:contextualSpacing/>
    </w:pPr>
  </w:style>
  <w:style w:type="character" w:styleId="Hyperlink">
    <w:name w:val="Hyperlink"/>
    <w:basedOn w:val="DefaultParagraphFont"/>
    <w:uiPriority w:val="99"/>
    <w:unhideWhenUsed/>
    <w:rsid w:val="00941E4A"/>
    <w:rPr>
      <w:color w:val="0000FF" w:themeColor="hyperlink"/>
      <w:u w:val="single"/>
    </w:rPr>
  </w:style>
  <w:style w:type="table" w:styleId="TableGrid">
    <w:name w:val="Table Grid"/>
    <w:basedOn w:val="TableNormal"/>
    <w:uiPriority w:val="59"/>
    <w:rsid w:val="0055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6A2"/>
  </w:style>
  <w:style w:type="paragraph" w:styleId="Footer">
    <w:name w:val="footer"/>
    <w:basedOn w:val="Normal"/>
    <w:link w:val="FooterChar"/>
    <w:uiPriority w:val="99"/>
    <w:unhideWhenUsed/>
    <w:rsid w:val="0061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6A2"/>
  </w:style>
  <w:style w:type="character" w:styleId="CommentReference">
    <w:name w:val="annotation reference"/>
    <w:basedOn w:val="DefaultParagraphFont"/>
    <w:uiPriority w:val="99"/>
    <w:semiHidden/>
    <w:unhideWhenUsed/>
    <w:rsid w:val="006146A2"/>
    <w:rPr>
      <w:sz w:val="16"/>
      <w:szCs w:val="16"/>
    </w:rPr>
  </w:style>
  <w:style w:type="paragraph" w:styleId="CommentText">
    <w:name w:val="annotation text"/>
    <w:basedOn w:val="Normal"/>
    <w:link w:val="CommentTextChar"/>
    <w:uiPriority w:val="99"/>
    <w:semiHidden/>
    <w:unhideWhenUsed/>
    <w:rsid w:val="006146A2"/>
    <w:pPr>
      <w:spacing w:line="240" w:lineRule="auto"/>
    </w:pPr>
    <w:rPr>
      <w:sz w:val="20"/>
      <w:szCs w:val="20"/>
    </w:rPr>
  </w:style>
  <w:style w:type="character" w:customStyle="1" w:styleId="CommentTextChar">
    <w:name w:val="Comment Text Char"/>
    <w:basedOn w:val="DefaultParagraphFont"/>
    <w:link w:val="CommentText"/>
    <w:uiPriority w:val="99"/>
    <w:semiHidden/>
    <w:rsid w:val="006146A2"/>
    <w:rPr>
      <w:sz w:val="20"/>
      <w:szCs w:val="20"/>
    </w:rPr>
  </w:style>
  <w:style w:type="paragraph" w:styleId="CommentSubject">
    <w:name w:val="annotation subject"/>
    <w:basedOn w:val="CommentText"/>
    <w:next w:val="CommentText"/>
    <w:link w:val="CommentSubjectChar"/>
    <w:uiPriority w:val="99"/>
    <w:semiHidden/>
    <w:unhideWhenUsed/>
    <w:rsid w:val="006146A2"/>
    <w:rPr>
      <w:b/>
      <w:bCs/>
    </w:rPr>
  </w:style>
  <w:style w:type="character" w:customStyle="1" w:styleId="CommentSubjectChar">
    <w:name w:val="Comment Subject Char"/>
    <w:basedOn w:val="CommentTextChar"/>
    <w:link w:val="CommentSubject"/>
    <w:uiPriority w:val="99"/>
    <w:semiHidden/>
    <w:rsid w:val="006146A2"/>
    <w:rPr>
      <w:b/>
      <w:bCs/>
      <w:sz w:val="20"/>
      <w:szCs w:val="20"/>
    </w:rPr>
  </w:style>
  <w:style w:type="paragraph" w:styleId="BalloonText">
    <w:name w:val="Balloon Text"/>
    <w:basedOn w:val="Normal"/>
    <w:link w:val="BalloonTextChar"/>
    <w:uiPriority w:val="99"/>
    <w:semiHidden/>
    <w:unhideWhenUsed/>
    <w:rsid w:val="0061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01"/>
    <w:pPr>
      <w:ind w:left="720"/>
      <w:contextualSpacing/>
    </w:pPr>
  </w:style>
  <w:style w:type="character" w:styleId="Hyperlink">
    <w:name w:val="Hyperlink"/>
    <w:basedOn w:val="DefaultParagraphFont"/>
    <w:uiPriority w:val="99"/>
    <w:unhideWhenUsed/>
    <w:rsid w:val="00941E4A"/>
    <w:rPr>
      <w:color w:val="0000FF" w:themeColor="hyperlink"/>
      <w:u w:val="single"/>
    </w:rPr>
  </w:style>
  <w:style w:type="table" w:styleId="TableGrid">
    <w:name w:val="Table Grid"/>
    <w:basedOn w:val="TableNormal"/>
    <w:uiPriority w:val="59"/>
    <w:rsid w:val="0055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6A2"/>
  </w:style>
  <w:style w:type="paragraph" w:styleId="Footer">
    <w:name w:val="footer"/>
    <w:basedOn w:val="Normal"/>
    <w:link w:val="FooterChar"/>
    <w:uiPriority w:val="99"/>
    <w:unhideWhenUsed/>
    <w:rsid w:val="0061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6A2"/>
  </w:style>
  <w:style w:type="character" w:styleId="CommentReference">
    <w:name w:val="annotation reference"/>
    <w:basedOn w:val="DefaultParagraphFont"/>
    <w:uiPriority w:val="99"/>
    <w:semiHidden/>
    <w:unhideWhenUsed/>
    <w:rsid w:val="006146A2"/>
    <w:rPr>
      <w:sz w:val="16"/>
      <w:szCs w:val="16"/>
    </w:rPr>
  </w:style>
  <w:style w:type="paragraph" w:styleId="CommentText">
    <w:name w:val="annotation text"/>
    <w:basedOn w:val="Normal"/>
    <w:link w:val="CommentTextChar"/>
    <w:uiPriority w:val="99"/>
    <w:semiHidden/>
    <w:unhideWhenUsed/>
    <w:rsid w:val="006146A2"/>
    <w:pPr>
      <w:spacing w:line="240" w:lineRule="auto"/>
    </w:pPr>
    <w:rPr>
      <w:sz w:val="20"/>
      <w:szCs w:val="20"/>
    </w:rPr>
  </w:style>
  <w:style w:type="character" w:customStyle="1" w:styleId="CommentTextChar">
    <w:name w:val="Comment Text Char"/>
    <w:basedOn w:val="DefaultParagraphFont"/>
    <w:link w:val="CommentText"/>
    <w:uiPriority w:val="99"/>
    <w:semiHidden/>
    <w:rsid w:val="006146A2"/>
    <w:rPr>
      <w:sz w:val="20"/>
      <w:szCs w:val="20"/>
    </w:rPr>
  </w:style>
  <w:style w:type="paragraph" w:styleId="CommentSubject">
    <w:name w:val="annotation subject"/>
    <w:basedOn w:val="CommentText"/>
    <w:next w:val="CommentText"/>
    <w:link w:val="CommentSubjectChar"/>
    <w:uiPriority w:val="99"/>
    <w:semiHidden/>
    <w:unhideWhenUsed/>
    <w:rsid w:val="006146A2"/>
    <w:rPr>
      <w:b/>
      <w:bCs/>
    </w:rPr>
  </w:style>
  <w:style w:type="character" w:customStyle="1" w:styleId="CommentSubjectChar">
    <w:name w:val="Comment Subject Char"/>
    <w:basedOn w:val="CommentTextChar"/>
    <w:link w:val="CommentSubject"/>
    <w:uiPriority w:val="99"/>
    <w:semiHidden/>
    <w:rsid w:val="006146A2"/>
    <w:rPr>
      <w:b/>
      <w:bCs/>
      <w:sz w:val="20"/>
      <w:szCs w:val="20"/>
    </w:rPr>
  </w:style>
  <w:style w:type="paragraph" w:styleId="BalloonText">
    <w:name w:val="Balloon Text"/>
    <w:basedOn w:val="Normal"/>
    <w:link w:val="BalloonTextChar"/>
    <w:uiPriority w:val="99"/>
    <w:semiHidden/>
    <w:unhideWhenUsed/>
    <w:rsid w:val="0061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city.ac.uk/communityengage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z.Todman.1@city.ac.uk" TargetMode="External"/><Relationship Id="rId4" Type="http://schemas.openxmlformats.org/officeDocument/2006/relationships/settings" Target="settings.xml"/><Relationship Id="rId9" Type="http://schemas.openxmlformats.org/officeDocument/2006/relationships/hyperlink" Target="https://blogs.city.ac.uk/communit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Alan</dc:creator>
  <cp:lastModifiedBy>Todman, Liz</cp:lastModifiedBy>
  <cp:revision>2</cp:revision>
  <dcterms:created xsi:type="dcterms:W3CDTF">2014-06-03T09:16:00Z</dcterms:created>
  <dcterms:modified xsi:type="dcterms:W3CDTF">2014-06-03T09:16:00Z</dcterms:modified>
</cp:coreProperties>
</file>